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0421C" w14:textId="77777777" w:rsidR="003D7BC2" w:rsidRPr="003D7BC2" w:rsidRDefault="003D7BC2" w:rsidP="003D7B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1CADE4"/>
        <w:spacing w:before="100" w:after="0" w:line="276" w:lineRule="auto"/>
        <w:jc w:val="center"/>
        <w:outlineLvl w:val="0"/>
        <w:rPr>
          <w:rFonts w:ascii="Arial" w:eastAsia="Times New Roman" w:hAnsi="Arial" w:cs="Arial"/>
          <w:b/>
          <w:caps/>
          <w:color w:val="FFFFFF"/>
          <w:spacing w:val="15"/>
          <w:sz w:val="28"/>
          <w:szCs w:val="28"/>
          <w:lang w:eastAsia="fr-FR"/>
        </w:rPr>
      </w:pPr>
      <w:r w:rsidRPr="003D7BC2">
        <w:rPr>
          <w:rFonts w:ascii="Arial" w:eastAsia="Times New Roman" w:hAnsi="Arial" w:cs="Arial"/>
          <w:b/>
          <w:caps/>
          <w:color w:val="FFFFFF"/>
          <w:spacing w:val="15"/>
          <w:sz w:val="28"/>
          <w:szCs w:val="28"/>
          <w:lang w:eastAsia="fr-FR"/>
        </w:rPr>
        <w:t>MODÈLE DE BUDGET PRÉVISIONNEL</w:t>
      </w:r>
    </w:p>
    <w:p w14:paraId="0A151E11" w14:textId="77777777" w:rsidR="003D7BC2" w:rsidRPr="003D7BC2" w:rsidRDefault="003D7BC2" w:rsidP="003D7BC2">
      <w:pPr>
        <w:spacing w:before="100" w:after="200" w:line="276" w:lineRule="auto"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672F293F" w14:textId="77777777" w:rsidR="003D7BC2" w:rsidRPr="003D7BC2" w:rsidRDefault="003D7BC2" w:rsidP="003D7BC2">
      <w:pPr>
        <w:spacing w:before="100" w:after="200" w:line="276" w:lineRule="auto"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3D7BC2">
        <w:rPr>
          <w:rFonts w:ascii="Calibri Light" w:eastAsia="Times New Roman" w:hAnsi="Calibri Light" w:cs="Calibri Light"/>
          <w:b/>
          <w:sz w:val="28"/>
          <w:szCs w:val="28"/>
          <w:lang w:eastAsia="fr-FR"/>
        </w:rPr>
        <w:t xml:space="preserve">N° Dossier </w:t>
      </w:r>
      <w:r w:rsidRPr="003D7BC2">
        <w:rPr>
          <w:rFonts w:ascii="Calibri Light" w:eastAsia="Times New Roman" w:hAnsi="Calibri Light" w:cs="Times New Roman"/>
          <w:sz w:val="24"/>
          <w:szCs w:val="24"/>
          <w:lang w:eastAsia="fr-FR"/>
        </w:rPr>
        <w:t>|_____________________|</w:t>
      </w:r>
      <w:r w:rsidRPr="003D7BC2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</w:r>
    </w:p>
    <w:p w14:paraId="174E4323" w14:textId="77777777" w:rsidR="003D7BC2" w:rsidRPr="003D7BC2" w:rsidRDefault="003D7BC2" w:rsidP="003D7BC2">
      <w:pPr>
        <w:spacing w:before="100" w:after="200" w:line="276" w:lineRule="auto"/>
        <w:rPr>
          <w:rFonts w:ascii="Calibri Light" w:eastAsia="Times New Roman" w:hAnsi="Calibri Light" w:cs="Times New Roman"/>
          <w:sz w:val="24"/>
          <w:szCs w:val="24"/>
          <w:lang w:eastAsia="fr-FR"/>
        </w:rPr>
      </w:pPr>
      <w:r w:rsidRPr="003D7BC2">
        <w:rPr>
          <w:rFonts w:ascii="Calibri Light" w:eastAsia="Times New Roman" w:hAnsi="Calibri Light" w:cs="Times New Roman"/>
          <w:b/>
          <w:sz w:val="24"/>
          <w:szCs w:val="24"/>
          <w:lang w:eastAsia="fr-FR"/>
        </w:rPr>
        <w:t xml:space="preserve">Nom de la personne protégée </w:t>
      </w:r>
      <w:r w:rsidRPr="003D7BC2">
        <w:rPr>
          <w:rFonts w:ascii="Calibri Light" w:eastAsia="Times New Roman" w:hAnsi="Calibri Light" w:cs="Times New Roman"/>
          <w:sz w:val="24"/>
          <w:szCs w:val="24"/>
          <w:lang w:eastAsia="fr-FR"/>
        </w:rPr>
        <w:t>|________________________|</w:t>
      </w:r>
      <w:r w:rsidRPr="003D7BC2">
        <w:rPr>
          <w:rFonts w:ascii="Calibri Light" w:eastAsia="Times New Roman" w:hAnsi="Calibri Light" w:cs="Times New Roman"/>
          <w:sz w:val="24"/>
          <w:szCs w:val="24"/>
          <w:lang w:eastAsia="fr-FR"/>
        </w:rPr>
        <w:tab/>
        <w:t>Nombre de personnes à charge |_____|</w:t>
      </w:r>
    </w:p>
    <w:p w14:paraId="307242BF" w14:textId="77777777" w:rsidR="003D7BC2" w:rsidRPr="003D7BC2" w:rsidRDefault="003D7BC2" w:rsidP="003D7BC2">
      <w:pPr>
        <w:spacing w:before="100" w:after="200" w:line="276" w:lineRule="auto"/>
        <w:rPr>
          <w:rFonts w:ascii="Calibri Light" w:eastAsia="Times New Roman" w:hAnsi="Calibri Light" w:cs="Times New Roman"/>
          <w:sz w:val="24"/>
          <w:szCs w:val="24"/>
          <w:lang w:eastAsia="fr-FR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2996"/>
        <w:gridCol w:w="3475"/>
        <w:gridCol w:w="2591"/>
      </w:tblGrid>
      <w:tr w:rsidR="003D7BC2" w:rsidRPr="003D7BC2" w14:paraId="1557001F" w14:textId="77777777" w:rsidTr="003D7BC2">
        <w:tc>
          <w:tcPr>
            <w:tcW w:w="7508" w:type="dxa"/>
            <w:gridSpan w:val="2"/>
            <w:shd w:val="clear" w:color="auto" w:fill="D1EEF9"/>
          </w:tcPr>
          <w:p w14:paraId="2A777999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3D7BC2">
              <w:rPr>
                <w:rFonts w:ascii="Calibri Light" w:hAnsi="Calibri Light" w:cs="Calibri Light"/>
                <w:b/>
                <w:sz w:val="28"/>
                <w:szCs w:val="28"/>
              </w:rPr>
              <w:t>RECETTES</w:t>
            </w:r>
          </w:p>
        </w:tc>
        <w:tc>
          <w:tcPr>
            <w:tcW w:w="2949" w:type="dxa"/>
            <w:shd w:val="clear" w:color="auto" w:fill="D1EEF9"/>
          </w:tcPr>
          <w:p w14:paraId="44809EC0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D7BC2">
              <w:rPr>
                <w:rFonts w:ascii="Calibri Light" w:hAnsi="Calibri Light" w:cs="Calibri Light"/>
                <w:b/>
                <w:sz w:val="24"/>
                <w:szCs w:val="24"/>
              </w:rPr>
              <w:t>A mensualiser sur 12 mois</w:t>
            </w:r>
          </w:p>
        </w:tc>
      </w:tr>
      <w:tr w:rsidR="003D7BC2" w:rsidRPr="003D7BC2" w14:paraId="5222360A" w14:textId="77777777" w:rsidTr="005C5882">
        <w:tc>
          <w:tcPr>
            <w:tcW w:w="3485" w:type="dxa"/>
            <w:vMerge w:val="restart"/>
            <w:vAlign w:val="center"/>
          </w:tcPr>
          <w:p w14:paraId="45AC6CF8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REVENUS</w:t>
            </w:r>
          </w:p>
        </w:tc>
        <w:tc>
          <w:tcPr>
            <w:tcW w:w="4023" w:type="dxa"/>
          </w:tcPr>
          <w:p w14:paraId="02DD396B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Revenu d’activité (salaires, bénéfices)</w:t>
            </w:r>
          </w:p>
        </w:tc>
        <w:tc>
          <w:tcPr>
            <w:tcW w:w="2949" w:type="dxa"/>
          </w:tcPr>
          <w:p w14:paraId="7BF070BE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064EA79B" w14:textId="77777777" w:rsidTr="005C5882">
        <w:tc>
          <w:tcPr>
            <w:tcW w:w="3485" w:type="dxa"/>
            <w:vMerge/>
          </w:tcPr>
          <w:p w14:paraId="058008B6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023" w:type="dxa"/>
          </w:tcPr>
          <w:p w14:paraId="1BDAD0E3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Primes</w:t>
            </w:r>
          </w:p>
        </w:tc>
        <w:tc>
          <w:tcPr>
            <w:tcW w:w="2949" w:type="dxa"/>
          </w:tcPr>
          <w:p w14:paraId="348C52BB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58632DA5" w14:textId="77777777" w:rsidTr="005C5882">
        <w:tc>
          <w:tcPr>
            <w:tcW w:w="3485" w:type="dxa"/>
            <w:vMerge/>
          </w:tcPr>
          <w:p w14:paraId="1280865B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023" w:type="dxa"/>
          </w:tcPr>
          <w:p w14:paraId="67AF0881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Indemnités journalières</w:t>
            </w:r>
          </w:p>
        </w:tc>
        <w:tc>
          <w:tcPr>
            <w:tcW w:w="2949" w:type="dxa"/>
          </w:tcPr>
          <w:p w14:paraId="40E62696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021291D1" w14:textId="77777777" w:rsidTr="005C5882">
        <w:tc>
          <w:tcPr>
            <w:tcW w:w="3485" w:type="dxa"/>
            <w:vMerge/>
          </w:tcPr>
          <w:p w14:paraId="6FDAF505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023" w:type="dxa"/>
          </w:tcPr>
          <w:p w14:paraId="3DF6B81A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Retraite régime général et retraites complémentaires</w:t>
            </w:r>
          </w:p>
        </w:tc>
        <w:tc>
          <w:tcPr>
            <w:tcW w:w="2949" w:type="dxa"/>
          </w:tcPr>
          <w:p w14:paraId="3D019DE1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462617A6" w14:textId="77777777" w:rsidTr="005C5882">
        <w:tc>
          <w:tcPr>
            <w:tcW w:w="3485" w:type="dxa"/>
            <w:vMerge/>
          </w:tcPr>
          <w:p w14:paraId="1D70A092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023" w:type="dxa"/>
          </w:tcPr>
          <w:p w14:paraId="04CCC9E0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 xml:space="preserve">Pension d’invalidité </w:t>
            </w:r>
          </w:p>
        </w:tc>
        <w:tc>
          <w:tcPr>
            <w:tcW w:w="2949" w:type="dxa"/>
          </w:tcPr>
          <w:p w14:paraId="3F694FC5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47CC1195" w14:textId="77777777" w:rsidTr="005C5882">
        <w:tc>
          <w:tcPr>
            <w:tcW w:w="3485" w:type="dxa"/>
            <w:vMerge w:val="restart"/>
            <w:vAlign w:val="center"/>
          </w:tcPr>
          <w:p w14:paraId="3E662867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ALLOCATIONS</w:t>
            </w:r>
          </w:p>
        </w:tc>
        <w:tc>
          <w:tcPr>
            <w:tcW w:w="4023" w:type="dxa"/>
          </w:tcPr>
          <w:p w14:paraId="7028BCE0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Allocation adulte handicapé</w:t>
            </w:r>
          </w:p>
        </w:tc>
        <w:tc>
          <w:tcPr>
            <w:tcW w:w="2949" w:type="dxa"/>
          </w:tcPr>
          <w:p w14:paraId="65E2C5D3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1747EA71" w14:textId="77777777" w:rsidTr="005C5882">
        <w:tc>
          <w:tcPr>
            <w:tcW w:w="3485" w:type="dxa"/>
            <w:vMerge/>
          </w:tcPr>
          <w:p w14:paraId="7ACB6A7A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023" w:type="dxa"/>
          </w:tcPr>
          <w:p w14:paraId="68C0B2FE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Prestation de compensation du handicap (PCH)</w:t>
            </w:r>
          </w:p>
          <w:p w14:paraId="439FB109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Allocation compensatrice tierce personne (ACTP)</w:t>
            </w:r>
          </w:p>
        </w:tc>
        <w:tc>
          <w:tcPr>
            <w:tcW w:w="2949" w:type="dxa"/>
          </w:tcPr>
          <w:p w14:paraId="60577C49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131ACAB3" w14:textId="77777777" w:rsidTr="005C5882">
        <w:tc>
          <w:tcPr>
            <w:tcW w:w="3485" w:type="dxa"/>
            <w:vMerge/>
          </w:tcPr>
          <w:p w14:paraId="3CF9B66F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023" w:type="dxa"/>
          </w:tcPr>
          <w:p w14:paraId="52D8A1CE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Allocation personnalisée d’autonomie (APA)</w:t>
            </w:r>
          </w:p>
        </w:tc>
        <w:tc>
          <w:tcPr>
            <w:tcW w:w="2949" w:type="dxa"/>
          </w:tcPr>
          <w:p w14:paraId="5BC441BD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5A52C61A" w14:textId="77777777" w:rsidTr="005C5882">
        <w:tc>
          <w:tcPr>
            <w:tcW w:w="3485" w:type="dxa"/>
            <w:vMerge/>
          </w:tcPr>
          <w:p w14:paraId="05DF031B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023" w:type="dxa"/>
          </w:tcPr>
          <w:p w14:paraId="5786E0A0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RSA</w:t>
            </w:r>
          </w:p>
        </w:tc>
        <w:tc>
          <w:tcPr>
            <w:tcW w:w="2949" w:type="dxa"/>
          </w:tcPr>
          <w:p w14:paraId="6C642E58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22822AE5" w14:textId="77777777" w:rsidTr="005C5882">
        <w:tc>
          <w:tcPr>
            <w:tcW w:w="3485" w:type="dxa"/>
            <w:vMerge/>
          </w:tcPr>
          <w:p w14:paraId="3486AF15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023" w:type="dxa"/>
          </w:tcPr>
          <w:p w14:paraId="2DF79817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Assedic/ASS/AFR</w:t>
            </w:r>
          </w:p>
        </w:tc>
        <w:tc>
          <w:tcPr>
            <w:tcW w:w="2949" w:type="dxa"/>
          </w:tcPr>
          <w:p w14:paraId="0E926D92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1773E15E" w14:textId="77777777" w:rsidTr="005C5882">
        <w:tc>
          <w:tcPr>
            <w:tcW w:w="3485" w:type="dxa"/>
            <w:vMerge/>
          </w:tcPr>
          <w:p w14:paraId="76B45726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023" w:type="dxa"/>
          </w:tcPr>
          <w:p w14:paraId="7F804356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Prestations familiales</w:t>
            </w:r>
          </w:p>
        </w:tc>
        <w:tc>
          <w:tcPr>
            <w:tcW w:w="2949" w:type="dxa"/>
          </w:tcPr>
          <w:p w14:paraId="76A4483A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0D3B06E7" w14:textId="77777777" w:rsidTr="005C5882">
        <w:tc>
          <w:tcPr>
            <w:tcW w:w="3485" w:type="dxa"/>
            <w:vMerge/>
          </w:tcPr>
          <w:p w14:paraId="53999635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023" w:type="dxa"/>
          </w:tcPr>
          <w:p w14:paraId="46245EE6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Allocation logement</w:t>
            </w:r>
          </w:p>
        </w:tc>
        <w:tc>
          <w:tcPr>
            <w:tcW w:w="2949" w:type="dxa"/>
          </w:tcPr>
          <w:p w14:paraId="7C5969C1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02D0189E" w14:textId="77777777" w:rsidTr="005C5882">
        <w:tc>
          <w:tcPr>
            <w:tcW w:w="3485" w:type="dxa"/>
          </w:tcPr>
          <w:p w14:paraId="2C849413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Autres</w:t>
            </w:r>
          </w:p>
        </w:tc>
        <w:tc>
          <w:tcPr>
            <w:tcW w:w="4023" w:type="dxa"/>
          </w:tcPr>
          <w:p w14:paraId="753173AB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49" w:type="dxa"/>
          </w:tcPr>
          <w:p w14:paraId="052F4E00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3A982E29" w14:textId="77777777" w:rsidTr="005C5882">
        <w:tc>
          <w:tcPr>
            <w:tcW w:w="3485" w:type="dxa"/>
          </w:tcPr>
          <w:p w14:paraId="044D04DF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Contribution</w:t>
            </w:r>
          </w:p>
        </w:tc>
        <w:tc>
          <w:tcPr>
            <w:tcW w:w="4023" w:type="dxa"/>
          </w:tcPr>
          <w:p w14:paraId="19C09D95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Du conjoint, des parents, des enfants ou autres</w:t>
            </w:r>
          </w:p>
        </w:tc>
        <w:tc>
          <w:tcPr>
            <w:tcW w:w="2949" w:type="dxa"/>
          </w:tcPr>
          <w:p w14:paraId="0D6A1AF0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1AF6E898" w14:textId="77777777" w:rsidTr="005C5882">
        <w:tc>
          <w:tcPr>
            <w:tcW w:w="3485" w:type="dxa"/>
          </w:tcPr>
          <w:p w14:paraId="7B2FA93B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Revenus financiers</w:t>
            </w:r>
          </w:p>
          <w:p w14:paraId="6E7C25C8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Revenus immobiliers</w:t>
            </w:r>
          </w:p>
        </w:tc>
        <w:tc>
          <w:tcPr>
            <w:tcW w:w="4023" w:type="dxa"/>
          </w:tcPr>
          <w:p w14:paraId="2BC2527C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49" w:type="dxa"/>
          </w:tcPr>
          <w:p w14:paraId="58E31704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3F9CD23D" w14:textId="77777777" w:rsidTr="003D7BC2">
        <w:tc>
          <w:tcPr>
            <w:tcW w:w="7508" w:type="dxa"/>
            <w:gridSpan w:val="2"/>
            <w:shd w:val="clear" w:color="auto" w:fill="D1EEF9"/>
          </w:tcPr>
          <w:p w14:paraId="0D45D787" w14:textId="77777777" w:rsidR="003D7BC2" w:rsidRPr="003D7BC2" w:rsidRDefault="003D7BC2" w:rsidP="003D7BC2">
            <w:pPr>
              <w:jc w:val="right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TOTAL DES RECETTES</w:t>
            </w:r>
          </w:p>
        </w:tc>
        <w:tc>
          <w:tcPr>
            <w:tcW w:w="2949" w:type="dxa"/>
            <w:shd w:val="clear" w:color="auto" w:fill="D1EEF9"/>
          </w:tcPr>
          <w:p w14:paraId="4B6A1462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</w:tbl>
    <w:p w14:paraId="7E3A3171" w14:textId="77777777" w:rsidR="003D7BC2" w:rsidRPr="003D7BC2" w:rsidRDefault="003D7BC2" w:rsidP="003D7BC2">
      <w:pPr>
        <w:spacing w:before="100" w:after="200" w:line="276" w:lineRule="auto"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1987C09A" w14:textId="77777777" w:rsidR="003D7BC2" w:rsidRPr="003D7BC2" w:rsidRDefault="003D7BC2" w:rsidP="003D7BC2">
      <w:pPr>
        <w:spacing w:before="100" w:after="200" w:line="276" w:lineRule="auto"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07F493DD" w14:textId="77777777" w:rsidR="003D7BC2" w:rsidRPr="003D7BC2" w:rsidRDefault="003D7BC2" w:rsidP="003D7BC2">
      <w:pPr>
        <w:spacing w:before="100" w:after="200" w:line="276" w:lineRule="auto"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4CD93670" w14:textId="77777777" w:rsidR="003D7BC2" w:rsidRPr="003D7BC2" w:rsidRDefault="003D7BC2" w:rsidP="003D7BC2">
      <w:pPr>
        <w:spacing w:before="100" w:after="200" w:line="276" w:lineRule="auto"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2884"/>
        <w:gridCol w:w="4093"/>
        <w:gridCol w:w="2085"/>
      </w:tblGrid>
      <w:tr w:rsidR="003D7BC2" w:rsidRPr="003D7BC2" w14:paraId="113EF920" w14:textId="77777777" w:rsidTr="003D7BC2">
        <w:tc>
          <w:tcPr>
            <w:tcW w:w="8075" w:type="dxa"/>
            <w:gridSpan w:val="2"/>
            <w:shd w:val="clear" w:color="auto" w:fill="D1EEF9"/>
          </w:tcPr>
          <w:p w14:paraId="440A4685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3D7BC2">
              <w:rPr>
                <w:rFonts w:ascii="Calibri Light" w:hAnsi="Calibri Light" w:cs="Calibri Light"/>
                <w:b/>
                <w:sz w:val="28"/>
                <w:szCs w:val="28"/>
              </w:rPr>
              <w:lastRenderedPageBreak/>
              <w:t xml:space="preserve"> DEPENSES</w:t>
            </w:r>
          </w:p>
        </w:tc>
        <w:tc>
          <w:tcPr>
            <w:tcW w:w="2382" w:type="dxa"/>
            <w:shd w:val="clear" w:color="auto" w:fill="D1EEF9"/>
          </w:tcPr>
          <w:p w14:paraId="5940425E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3D7BC2">
              <w:rPr>
                <w:rFonts w:ascii="Calibri Light" w:hAnsi="Calibri Light" w:cs="Calibri Light"/>
                <w:b/>
              </w:rPr>
              <w:t>A mensualiser sur 12 mois</w:t>
            </w:r>
          </w:p>
        </w:tc>
      </w:tr>
      <w:tr w:rsidR="003D7BC2" w:rsidRPr="003D7BC2" w14:paraId="35E011C9" w14:textId="77777777" w:rsidTr="005C5882">
        <w:tc>
          <w:tcPr>
            <w:tcW w:w="3256" w:type="dxa"/>
            <w:vMerge w:val="restart"/>
            <w:vAlign w:val="center"/>
          </w:tcPr>
          <w:p w14:paraId="37E80676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HABITATION</w:t>
            </w:r>
          </w:p>
        </w:tc>
        <w:tc>
          <w:tcPr>
            <w:tcW w:w="4819" w:type="dxa"/>
          </w:tcPr>
          <w:p w14:paraId="5B4C9B6E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Loyer ou frais d’hébergement Charges collectives</w:t>
            </w:r>
          </w:p>
        </w:tc>
        <w:tc>
          <w:tcPr>
            <w:tcW w:w="2382" w:type="dxa"/>
          </w:tcPr>
          <w:p w14:paraId="24F3BE81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114E9793" w14:textId="77777777" w:rsidTr="005C5882">
        <w:tc>
          <w:tcPr>
            <w:tcW w:w="3256" w:type="dxa"/>
            <w:vMerge/>
            <w:vAlign w:val="center"/>
          </w:tcPr>
          <w:p w14:paraId="70172B53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43E61127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Remboursement de prêt</w:t>
            </w:r>
          </w:p>
        </w:tc>
        <w:tc>
          <w:tcPr>
            <w:tcW w:w="2382" w:type="dxa"/>
          </w:tcPr>
          <w:p w14:paraId="6C2CE4B3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10FC5F28" w14:textId="77777777" w:rsidTr="005C5882">
        <w:tc>
          <w:tcPr>
            <w:tcW w:w="3256" w:type="dxa"/>
            <w:vMerge w:val="restart"/>
            <w:vAlign w:val="center"/>
          </w:tcPr>
          <w:p w14:paraId="0F198F4A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IMPOTS</w:t>
            </w:r>
          </w:p>
        </w:tc>
        <w:tc>
          <w:tcPr>
            <w:tcW w:w="4819" w:type="dxa"/>
          </w:tcPr>
          <w:p w14:paraId="629AB5CA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Impôts sur le revenu</w:t>
            </w:r>
          </w:p>
        </w:tc>
        <w:tc>
          <w:tcPr>
            <w:tcW w:w="2382" w:type="dxa"/>
          </w:tcPr>
          <w:p w14:paraId="643CF127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286676A2" w14:textId="77777777" w:rsidTr="005C5882">
        <w:tc>
          <w:tcPr>
            <w:tcW w:w="3256" w:type="dxa"/>
            <w:vMerge/>
            <w:vAlign w:val="center"/>
          </w:tcPr>
          <w:p w14:paraId="3CDB29EB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3EE3F28A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Impôts locaux</w:t>
            </w:r>
          </w:p>
        </w:tc>
        <w:tc>
          <w:tcPr>
            <w:tcW w:w="2382" w:type="dxa"/>
          </w:tcPr>
          <w:p w14:paraId="49DC6DA0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6B3CEBB1" w14:textId="77777777" w:rsidTr="005C5882">
        <w:tc>
          <w:tcPr>
            <w:tcW w:w="3256" w:type="dxa"/>
            <w:vMerge/>
            <w:vAlign w:val="center"/>
          </w:tcPr>
          <w:p w14:paraId="7DE1E0B7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5D76D1B4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Impôts fonciers</w:t>
            </w:r>
          </w:p>
        </w:tc>
        <w:tc>
          <w:tcPr>
            <w:tcW w:w="2382" w:type="dxa"/>
          </w:tcPr>
          <w:p w14:paraId="3257BEBB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53276F63" w14:textId="77777777" w:rsidTr="005C5882">
        <w:tc>
          <w:tcPr>
            <w:tcW w:w="3256" w:type="dxa"/>
            <w:vAlign w:val="center"/>
          </w:tcPr>
          <w:p w14:paraId="1B2AC463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CHARGES LIÉES AU LOGEMENT</w:t>
            </w:r>
          </w:p>
        </w:tc>
        <w:tc>
          <w:tcPr>
            <w:tcW w:w="4819" w:type="dxa"/>
          </w:tcPr>
          <w:p w14:paraId="52BCD0C5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Electricité-gaz-fioul-bois- eau</w:t>
            </w:r>
          </w:p>
        </w:tc>
        <w:tc>
          <w:tcPr>
            <w:tcW w:w="2382" w:type="dxa"/>
          </w:tcPr>
          <w:p w14:paraId="30A2085C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1CCC0022" w14:textId="77777777" w:rsidTr="005C5882">
        <w:tc>
          <w:tcPr>
            <w:tcW w:w="3256" w:type="dxa"/>
            <w:vAlign w:val="center"/>
          </w:tcPr>
          <w:p w14:paraId="2AE90B1F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TÉLÉPHONE</w:t>
            </w:r>
          </w:p>
        </w:tc>
        <w:tc>
          <w:tcPr>
            <w:tcW w:w="4819" w:type="dxa"/>
          </w:tcPr>
          <w:p w14:paraId="495C7C27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Fixe et mobile</w:t>
            </w:r>
          </w:p>
        </w:tc>
        <w:tc>
          <w:tcPr>
            <w:tcW w:w="2382" w:type="dxa"/>
          </w:tcPr>
          <w:p w14:paraId="7C13C07A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3B0344F9" w14:textId="77777777" w:rsidTr="005C5882">
        <w:tc>
          <w:tcPr>
            <w:tcW w:w="3256" w:type="dxa"/>
            <w:vAlign w:val="center"/>
          </w:tcPr>
          <w:p w14:paraId="592DDCE9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ABONNEMENTS</w:t>
            </w:r>
          </w:p>
        </w:tc>
        <w:tc>
          <w:tcPr>
            <w:tcW w:w="4819" w:type="dxa"/>
          </w:tcPr>
          <w:p w14:paraId="4F80B833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Journaux – magazines – TV</w:t>
            </w:r>
          </w:p>
        </w:tc>
        <w:tc>
          <w:tcPr>
            <w:tcW w:w="2382" w:type="dxa"/>
          </w:tcPr>
          <w:p w14:paraId="18276967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048E5445" w14:textId="77777777" w:rsidTr="005C5882">
        <w:tc>
          <w:tcPr>
            <w:tcW w:w="3256" w:type="dxa"/>
            <w:vMerge w:val="restart"/>
            <w:vAlign w:val="center"/>
          </w:tcPr>
          <w:p w14:paraId="0779D2E9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ASSURANCES</w:t>
            </w:r>
          </w:p>
        </w:tc>
        <w:tc>
          <w:tcPr>
            <w:tcW w:w="4819" w:type="dxa"/>
          </w:tcPr>
          <w:p w14:paraId="679CEEF0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Mutuelle santé</w:t>
            </w:r>
          </w:p>
        </w:tc>
        <w:tc>
          <w:tcPr>
            <w:tcW w:w="2382" w:type="dxa"/>
          </w:tcPr>
          <w:p w14:paraId="0A87532B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533A3154" w14:textId="77777777" w:rsidTr="005C5882">
        <w:tc>
          <w:tcPr>
            <w:tcW w:w="3256" w:type="dxa"/>
            <w:vMerge/>
            <w:vAlign w:val="center"/>
          </w:tcPr>
          <w:p w14:paraId="63437EA8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2F5ED796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Responsabilité civile</w:t>
            </w:r>
          </w:p>
        </w:tc>
        <w:tc>
          <w:tcPr>
            <w:tcW w:w="2382" w:type="dxa"/>
          </w:tcPr>
          <w:p w14:paraId="64816630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37024FDA" w14:textId="77777777" w:rsidTr="005C5882">
        <w:tc>
          <w:tcPr>
            <w:tcW w:w="3256" w:type="dxa"/>
            <w:vMerge/>
            <w:vAlign w:val="center"/>
          </w:tcPr>
          <w:p w14:paraId="7A8340F3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185F9787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Habitation</w:t>
            </w:r>
          </w:p>
        </w:tc>
        <w:tc>
          <w:tcPr>
            <w:tcW w:w="2382" w:type="dxa"/>
          </w:tcPr>
          <w:p w14:paraId="2644C33A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4AE03CFE" w14:textId="77777777" w:rsidTr="005C5882">
        <w:tc>
          <w:tcPr>
            <w:tcW w:w="3256" w:type="dxa"/>
            <w:vMerge/>
            <w:vAlign w:val="center"/>
          </w:tcPr>
          <w:p w14:paraId="6EBE387B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1289C22B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Véhicule –auto– moto -cyclo</w:t>
            </w:r>
          </w:p>
        </w:tc>
        <w:tc>
          <w:tcPr>
            <w:tcW w:w="2382" w:type="dxa"/>
          </w:tcPr>
          <w:p w14:paraId="49EAAC49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5AB39AAE" w14:textId="77777777" w:rsidTr="005C5882">
        <w:tc>
          <w:tcPr>
            <w:tcW w:w="3256" w:type="dxa"/>
            <w:vAlign w:val="center"/>
          </w:tcPr>
          <w:p w14:paraId="1790B943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FRAIS DE TRANSPORT</w:t>
            </w:r>
          </w:p>
        </w:tc>
        <w:tc>
          <w:tcPr>
            <w:tcW w:w="4819" w:type="dxa"/>
          </w:tcPr>
          <w:p w14:paraId="262002C7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Abonnements, essence</w:t>
            </w:r>
          </w:p>
        </w:tc>
        <w:tc>
          <w:tcPr>
            <w:tcW w:w="2382" w:type="dxa"/>
          </w:tcPr>
          <w:p w14:paraId="3517520D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75146FA1" w14:textId="77777777" w:rsidTr="005C5882">
        <w:tc>
          <w:tcPr>
            <w:tcW w:w="3256" w:type="dxa"/>
            <w:vMerge w:val="restart"/>
            <w:vAlign w:val="center"/>
          </w:tcPr>
          <w:p w14:paraId="3741FCDF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SERVICE A DOMICILE</w:t>
            </w:r>
          </w:p>
        </w:tc>
        <w:tc>
          <w:tcPr>
            <w:tcW w:w="4819" w:type="dxa"/>
          </w:tcPr>
          <w:p w14:paraId="798ED3EB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Courses</w:t>
            </w:r>
          </w:p>
        </w:tc>
        <w:tc>
          <w:tcPr>
            <w:tcW w:w="2382" w:type="dxa"/>
          </w:tcPr>
          <w:p w14:paraId="7764E790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7C3EE554" w14:textId="77777777" w:rsidTr="005C5882">
        <w:tc>
          <w:tcPr>
            <w:tcW w:w="3256" w:type="dxa"/>
            <w:vMerge/>
            <w:vAlign w:val="center"/>
          </w:tcPr>
          <w:p w14:paraId="2C0B581E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4A404EA4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Portage des repas</w:t>
            </w:r>
          </w:p>
        </w:tc>
        <w:tc>
          <w:tcPr>
            <w:tcW w:w="2382" w:type="dxa"/>
          </w:tcPr>
          <w:p w14:paraId="2015B7F5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45A07661" w14:textId="77777777" w:rsidTr="005C5882">
        <w:tc>
          <w:tcPr>
            <w:tcW w:w="3256" w:type="dxa"/>
            <w:vMerge/>
            <w:vAlign w:val="center"/>
          </w:tcPr>
          <w:p w14:paraId="13F0B19E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13DAB5AB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Aide- ménagère (salaires + charges)</w:t>
            </w:r>
          </w:p>
        </w:tc>
        <w:tc>
          <w:tcPr>
            <w:tcW w:w="2382" w:type="dxa"/>
          </w:tcPr>
          <w:p w14:paraId="48782E99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1F421330" w14:textId="77777777" w:rsidTr="005C5882">
        <w:tc>
          <w:tcPr>
            <w:tcW w:w="3256" w:type="dxa"/>
            <w:vMerge w:val="restart"/>
            <w:vAlign w:val="center"/>
          </w:tcPr>
          <w:p w14:paraId="37EA3610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BANQUES/CRÉDITS</w:t>
            </w:r>
          </w:p>
        </w:tc>
        <w:tc>
          <w:tcPr>
            <w:tcW w:w="4819" w:type="dxa"/>
          </w:tcPr>
          <w:p w14:paraId="2F28E0F3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Découvert bancaire</w:t>
            </w:r>
          </w:p>
        </w:tc>
        <w:tc>
          <w:tcPr>
            <w:tcW w:w="2382" w:type="dxa"/>
          </w:tcPr>
          <w:p w14:paraId="4E4A9BA6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5E3C6459" w14:textId="77777777" w:rsidTr="005C5882">
        <w:tc>
          <w:tcPr>
            <w:tcW w:w="3256" w:type="dxa"/>
            <w:vMerge/>
            <w:vAlign w:val="center"/>
          </w:tcPr>
          <w:p w14:paraId="44E6D0C9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65E47945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Organisme financement 1</w:t>
            </w:r>
          </w:p>
        </w:tc>
        <w:tc>
          <w:tcPr>
            <w:tcW w:w="2382" w:type="dxa"/>
          </w:tcPr>
          <w:p w14:paraId="090D4C7F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37C7059B" w14:textId="77777777" w:rsidTr="005C5882">
        <w:tc>
          <w:tcPr>
            <w:tcW w:w="3256" w:type="dxa"/>
            <w:vMerge/>
            <w:vAlign w:val="center"/>
          </w:tcPr>
          <w:p w14:paraId="4DE29DB9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09C9918F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Organisme financement 2</w:t>
            </w:r>
          </w:p>
        </w:tc>
        <w:tc>
          <w:tcPr>
            <w:tcW w:w="2382" w:type="dxa"/>
          </w:tcPr>
          <w:p w14:paraId="14E1DC24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422FEFCB" w14:textId="77777777" w:rsidTr="005C5882">
        <w:tc>
          <w:tcPr>
            <w:tcW w:w="3256" w:type="dxa"/>
            <w:vMerge w:val="restart"/>
            <w:vAlign w:val="center"/>
          </w:tcPr>
          <w:p w14:paraId="692ECB72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DÉPENSES COURANTES</w:t>
            </w:r>
          </w:p>
        </w:tc>
        <w:tc>
          <w:tcPr>
            <w:tcW w:w="4819" w:type="dxa"/>
          </w:tcPr>
          <w:p w14:paraId="433FC0D6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Nourriture</w:t>
            </w:r>
          </w:p>
        </w:tc>
        <w:tc>
          <w:tcPr>
            <w:tcW w:w="2382" w:type="dxa"/>
          </w:tcPr>
          <w:p w14:paraId="7FD5A535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0DCB531B" w14:textId="77777777" w:rsidTr="005C5882">
        <w:tc>
          <w:tcPr>
            <w:tcW w:w="3256" w:type="dxa"/>
            <w:vMerge/>
            <w:vAlign w:val="center"/>
          </w:tcPr>
          <w:p w14:paraId="440F1D3B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12E13C26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Habillement/coiffeur</w:t>
            </w:r>
          </w:p>
        </w:tc>
        <w:tc>
          <w:tcPr>
            <w:tcW w:w="2382" w:type="dxa"/>
          </w:tcPr>
          <w:p w14:paraId="65CD3DDE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168F5CF2" w14:textId="77777777" w:rsidTr="005C5882">
        <w:tc>
          <w:tcPr>
            <w:tcW w:w="3256" w:type="dxa"/>
            <w:vMerge/>
            <w:vAlign w:val="center"/>
          </w:tcPr>
          <w:p w14:paraId="4C3FE409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4A1C1412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Loisirs</w:t>
            </w:r>
          </w:p>
        </w:tc>
        <w:tc>
          <w:tcPr>
            <w:tcW w:w="2382" w:type="dxa"/>
          </w:tcPr>
          <w:p w14:paraId="323AD879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5CE854C6" w14:textId="77777777" w:rsidTr="005C5882">
        <w:trPr>
          <w:trHeight w:val="315"/>
        </w:trPr>
        <w:tc>
          <w:tcPr>
            <w:tcW w:w="3256" w:type="dxa"/>
            <w:vMerge/>
            <w:vAlign w:val="center"/>
          </w:tcPr>
          <w:p w14:paraId="14ED723B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7443EB64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Equipement</w:t>
            </w:r>
          </w:p>
        </w:tc>
        <w:tc>
          <w:tcPr>
            <w:tcW w:w="2382" w:type="dxa"/>
          </w:tcPr>
          <w:p w14:paraId="6CAA50BD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21221708" w14:textId="77777777" w:rsidTr="005C5882">
        <w:tc>
          <w:tcPr>
            <w:tcW w:w="3256" w:type="dxa"/>
            <w:vMerge/>
            <w:vAlign w:val="center"/>
          </w:tcPr>
          <w:p w14:paraId="58092258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19" w:type="dxa"/>
          </w:tcPr>
          <w:p w14:paraId="717771D1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Santé/pédicure</w:t>
            </w:r>
          </w:p>
        </w:tc>
        <w:tc>
          <w:tcPr>
            <w:tcW w:w="2382" w:type="dxa"/>
          </w:tcPr>
          <w:p w14:paraId="0E5655B1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7EE82BB6" w14:textId="77777777" w:rsidTr="005C5882">
        <w:tc>
          <w:tcPr>
            <w:tcW w:w="3256" w:type="dxa"/>
            <w:vAlign w:val="center"/>
          </w:tcPr>
          <w:p w14:paraId="33DA5C6F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ARGENT LAISSE A LA LIBRE DISPOSITION DE LA PERSONNE PROTEGEE*</w:t>
            </w:r>
          </w:p>
        </w:tc>
        <w:tc>
          <w:tcPr>
            <w:tcW w:w="4819" w:type="dxa"/>
          </w:tcPr>
          <w:p w14:paraId="5B18CF96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382" w:type="dxa"/>
          </w:tcPr>
          <w:p w14:paraId="61E08F59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311FA1B0" w14:textId="77777777" w:rsidTr="005C5882">
        <w:tc>
          <w:tcPr>
            <w:tcW w:w="3256" w:type="dxa"/>
            <w:vAlign w:val="center"/>
          </w:tcPr>
          <w:p w14:paraId="2BE1D1EA" w14:textId="77777777" w:rsidR="003D7BC2" w:rsidRPr="003D7BC2" w:rsidRDefault="003D7BC2" w:rsidP="003D7BC2">
            <w:pPr>
              <w:jc w:val="center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>DIVERS</w:t>
            </w:r>
          </w:p>
        </w:tc>
        <w:tc>
          <w:tcPr>
            <w:tcW w:w="4819" w:type="dxa"/>
          </w:tcPr>
          <w:p w14:paraId="113ECDF6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382" w:type="dxa"/>
          </w:tcPr>
          <w:p w14:paraId="31700293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D7BC2" w:rsidRPr="003D7BC2" w14:paraId="74D0A53F" w14:textId="77777777" w:rsidTr="003D7BC2">
        <w:tc>
          <w:tcPr>
            <w:tcW w:w="8075" w:type="dxa"/>
            <w:gridSpan w:val="2"/>
            <w:shd w:val="clear" w:color="auto" w:fill="D1EEF9"/>
          </w:tcPr>
          <w:p w14:paraId="258AA013" w14:textId="77777777" w:rsidR="003D7BC2" w:rsidRPr="003D7BC2" w:rsidRDefault="003D7BC2" w:rsidP="003D7BC2">
            <w:pPr>
              <w:jc w:val="right"/>
              <w:rPr>
                <w:rFonts w:ascii="Calibri Light" w:hAnsi="Calibri Light" w:cs="Calibri Light"/>
                <w:b/>
              </w:rPr>
            </w:pPr>
            <w:r w:rsidRPr="003D7BC2">
              <w:rPr>
                <w:rFonts w:ascii="Calibri Light" w:hAnsi="Calibri Light" w:cs="Calibri Light"/>
                <w:b/>
              </w:rPr>
              <w:t xml:space="preserve">TOTAL DES DEPENSES </w:t>
            </w:r>
          </w:p>
        </w:tc>
        <w:tc>
          <w:tcPr>
            <w:tcW w:w="2382" w:type="dxa"/>
            <w:shd w:val="clear" w:color="auto" w:fill="D1EEF9"/>
          </w:tcPr>
          <w:p w14:paraId="522BC926" w14:textId="77777777" w:rsidR="003D7BC2" w:rsidRPr="003D7BC2" w:rsidRDefault="003D7BC2" w:rsidP="003D7BC2">
            <w:pPr>
              <w:rPr>
                <w:rFonts w:ascii="Calibri Light" w:hAnsi="Calibri Light" w:cs="Calibri Light"/>
                <w:b/>
              </w:rPr>
            </w:pPr>
          </w:p>
        </w:tc>
      </w:tr>
    </w:tbl>
    <w:p w14:paraId="0360580D" w14:textId="77777777" w:rsidR="003D7BC2" w:rsidRPr="003D7BC2" w:rsidRDefault="003D7BC2" w:rsidP="003D7BC2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8"/>
          <w:szCs w:val="28"/>
          <w:lang w:eastAsia="fr-FR"/>
        </w:rPr>
      </w:pPr>
    </w:p>
    <w:p w14:paraId="221EAF6F" w14:textId="77777777" w:rsidR="003D7BC2" w:rsidRPr="003D7BC2" w:rsidRDefault="003D7BC2" w:rsidP="003D7BC2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</w:p>
    <w:p w14:paraId="0E3CFE75" w14:textId="77777777" w:rsidR="00565A7F" w:rsidRPr="003D7BC2" w:rsidRDefault="003D7BC2" w:rsidP="003D7BC2">
      <w:pPr>
        <w:spacing w:before="100" w:after="200" w:line="276" w:lineRule="auto"/>
        <w:ind w:left="720"/>
        <w:contextualSpacing/>
        <w:rPr>
          <w:rFonts w:ascii="Calibri Light" w:eastAsia="Times New Roman" w:hAnsi="Calibri Light" w:cs="Calibri Light"/>
          <w:b/>
          <w:sz w:val="24"/>
          <w:szCs w:val="24"/>
          <w:lang w:eastAsia="fr-FR"/>
        </w:rPr>
      </w:pPr>
      <w:r w:rsidRPr="003D7BC2">
        <w:rPr>
          <w:rFonts w:ascii="Calibri Light" w:eastAsia="Times New Roman" w:hAnsi="Calibri Light" w:cs="Calibri Light"/>
          <w:b/>
          <w:sz w:val="24"/>
          <w:szCs w:val="24"/>
          <w:lang w:eastAsia="fr-FR"/>
        </w:rPr>
        <w:t>TOTAL DES RECETTES – TOTAL DES DEPENSES =</w:t>
      </w:r>
    </w:p>
    <w:sectPr w:rsidR="00565A7F" w:rsidRPr="003D7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BC2"/>
    <w:rsid w:val="003D7BC2"/>
    <w:rsid w:val="0056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CA52"/>
  <w15:chartTrackingRefBased/>
  <w15:docId w15:val="{0FB49A2A-6E60-4B9F-8E81-4FAEC163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3D7BC2"/>
    <w:pPr>
      <w:spacing w:before="100" w:after="0" w:line="240" w:lineRule="auto"/>
    </w:pPr>
    <w:rPr>
      <w:rFonts w:eastAsia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39"/>
    <w:rsid w:val="003D7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adage</dc:creator>
  <cp:keywords/>
  <dc:description/>
  <cp:lastModifiedBy>adage</cp:lastModifiedBy>
  <cp:revision>1</cp:revision>
  <dcterms:created xsi:type="dcterms:W3CDTF">2020-09-23T11:42:00Z</dcterms:created>
  <dcterms:modified xsi:type="dcterms:W3CDTF">2020-09-23T11:43:00Z</dcterms:modified>
</cp:coreProperties>
</file>